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1D" w:rsidRPr="004A097C" w:rsidRDefault="00814A1D" w:rsidP="00814A1D">
      <w:pPr>
        <w:jc w:val="center"/>
        <w:rPr>
          <w:b/>
          <w:sz w:val="32"/>
        </w:rPr>
      </w:pPr>
      <w:bookmarkStart w:id="0" w:name="_GoBack"/>
      <w:bookmarkEnd w:id="0"/>
      <w:r w:rsidRPr="004A097C">
        <w:rPr>
          <w:b/>
          <w:sz w:val="32"/>
        </w:rPr>
        <w:t>Princeton Historical Commission</w:t>
      </w:r>
    </w:p>
    <w:p w:rsidR="00814A1D" w:rsidRPr="004A097C" w:rsidRDefault="00814A1D">
      <w:pPr>
        <w:rPr>
          <w:sz w:val="28"/>
        </w:rPr>
      </w:pPr>
      <w:r w:rsidRPr="004A097C">
        <w:rPr>
          <w:b/>
          <w:sz w:val="28"/>
        </w:rPr>
        <w:t>Minutes of meeting:</w:t>
      </w:r>
      <w:r w:rsidRPr="004A097C">
        <w:rPr>
          <w:sz w:val="28"/>
        </w:rPr>
        <w:t xml:space="preserve">  </w:t>
      </w:r>
      <w:r w:rsidR="00D363E4" w:rsidRPr="004A097C">
        <w:rPr>
          <w:sz w:val="28"/>
        </w:rPr>
        <w:t>March 19</w:t>
      </w:r>
      <w:r w:rsidRPr="004A097C">
        <w:rPr>
          <w:sz w:val="28"/>
        </w:rPr>
        <w:t xml:space="preserve">, 2018 </w:t>
      </w:r>
    </w:p>
    <w:p w:rsidR="00814A1D" w:rsidRPr="004A097C" w:rsidRDefault="00814A1D">
      <w:pPr>
        <w:rPr>
          <w:sz w:val="28"/>
        </w:rPr>
      </w:pPr>
      <w:r w:rsidRPr="004A097C">
        <w:rPr>
          <w:b/>
          <w:sz w:val="28"/>
        </w:rPr>
        <w:t>Members present:</w:t>
      </w:r>
      <w:r w:rsidRPr="004A097C">
        <w:rPr>
          <w:sz w:val="28"/>
        </w:rPr>
        <w:t xml:space="preserve">  </w:t>
      </w:r>
      <w:r w:rsidR="00D4218A" w:rsidRPr="004A097C">
        <w:rPr>
          <w:sz w:val="28"/>
        </w:rPr>
        <w:t xml:space="preserve">Krista Ferrante, </w:t>
      </w:r>
      <w:r w:rsidRPr="004A097C">
        <w:rPr>
          <w:sz w:val="28"/>
        </w:rPr>
        <w:t xml:space="preserve">Matt Lindberg, Phil Mighdoll, </w:t>
      </w:r>
      <w:r w:rsidR="00D4218A" w:rsidRPr="004A097C">
        <w:rPr>
          <w:sz w:val="28"/>
        </w:rPr>
        <w:t xml:space="preserve">Carl Soderberg (alternate), </w:t>
      </w:r>
      <w:r w:rsidRPr="004A097C">
        <w:rPr>
          <w:sz w:val="28"/>
        </w:rPr>
        <w:t>Larry Todd</w:t>
      </w:r>
      <w:r w:rsidR="00D64F9B" w:rsidRPr="004A097C">
        <w:rPr>
          <w:sz w:val="28"/>
        </w:rPr>
        <w:t xml:space="preserve"> (chair)</w:t>
      </w:r>
      <w:r w:rsidR="00D4218A" w:rsidRPr="004A097C">
        <w:rPr>
          <w:sz w:val="28"/>
        </w:rPr>
        <w:t>. Joyce Anderson was not in attendance.</w:t>
      </w:r>
    </w:p>
    <w:p w:rsidR="00814A1D" w:rsidRPr="004A097C" w:rsidRDefault="00814A1D">
      <w:pPr>
        <w:rPr>
          <w:sz w:val="28"/>
        </w:rPr>
      </w:pPr>
      <w:r w:rsidRPr="004A097C">
        <w:rPr>
          <w:sz w:val="28"/>
        </w:rPr>
        <w:t xml:space="preserve">Meeting </w:t>
      </w:r>
      <w:r w:rsidR="008E23CC" w:rsidRPr="004A097C">
        <w:rPr>
          <w:sz w:val="28"/>
        </w:rPr>
        <w:t xml:space="preserve">was </w:t>
      </w:r>
      <w:r w:rsidR="00D4218A" w:rsidRPr="004A097C">
        <w:rPr>
          <w:sz w:val="28"/>
        </w:rPr>
        <w:t>called to order at 7: 03</w:t>
      </w:r>
      <w:r w:rsidR="004A097C">
        <w:rPr>
          <w:sz w:val="28"/>
        </w:rPr>
        <w:t xml:space="preserve"> pm.</w:t>
      </w:r>
      <w:r w:rsidRPr="004A097C">
        <w:rPr>
          <w:sz w:val="28"/>
        </w:rPr>
        <w:t xml:space="preserve"> </w:t>
      </w:r>
    </w:p>
    <w:p w:rsidR="0081509B" w:rsidRPr="004A097C" w:rsidRDefault="00D4218A" w:rsidP="00AD27F4">
      <w:pPr>
        <w:rPr>
          <w:sz w:val="28"/>
        </w:rPr>
      </w:pPr>
      <w:r w:rsidRPr="004A097C">
        <w:rPr>
          <w:sz w:val="28"/>
        </w:rPr>
        <w:t>Minutes of 2</w:t>
      </w:r>
      <w:r w:rsidR="00AD27F4" w:rsidRPr="004A097C">
        <w:rPr>
          <w:sz w:val="28"/>
        </w:rPr>
        <w:t>/1</w:t>
      </w:r>
      <w:r w:rsidRPr="004A097C">
        <w:rPr>
          <w:sz w:val="28"/>
        </w:rPr>
        <w:t xml:space="preserve"> and 2/15</w:t>
      </w:r>
      <w:r w:rsidR="00814A1D" w:rsidRPr="004A097C">
        <w:rPr>
          <w:sz w:val="28"/>
        </w:rPr>
        <w:t xml:space="preserve"> meeting were </w:t>
      </w:r>
      <w:r w:rsidR="0081509B" w:rsidRPr="004A097C">
        <w:rPr>
          <w:sz w:val="28"/>
        </w:rPr>
        <w:t>approved.</w:t>
      </w:r>
    </w:p>
    <w:p w:rsidR="0081509B" w:rsidRPr="004A097C" w:rsidRDefault="0081509B" w:rsidP="00F434CB">
      <w:pPr>
        <w:spacing w:after="0"/>
        <w:rPr>
          <w:b/>
          <w:sz w:val="28"/>
        </w:rPr>
      </w:pPr>
      <w:r w:rsidRPr="004A097C">
        <w:rPr>
          <w:b/>
          <w:sz w:val="28"/>
        </w:rPr>
        <w:t>Facilities Planning Committee.</w:t>
      </w:r>
    </w:p>
    <w:p w:rsidR="009976E5" w:rsidRPr="004A097C" w:rsidRDefault="009976E5" w:rsidP="00F434CB">
      <w:pPr>
        <w:spacing w:after="0"/>
        <w:ind w:left="360"/>
        <w:rPr>
          <w:sz w:val="28"/>
        </w:rPr>
      </w:pPr>
      <w:r w:rsidRPr="004A097C">
        <w:rPr>
          <w:sz w:val="28"/>
        </w:rPr>
        <w:t>Larry and Carl attended the public meeting with JWA architects on 3/11. The Selectboard is considering several articles for the ATM. These encompass dealing with Bagg Hall and the Public Safety building.</w:t>
      </w:r>
    </w:p>
    <w:p w:rsidR="009976E5" w:rsidRPr="004A097C" w:rsidRDefault="009976E5" w:rsidP="009976E5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4A097C">
        <w:rPr>
          <w:sz w:val="28"/>
        </w:rPr>
        <w:t>The Bagg Hall project would add to the rear of the building for an elevator and expanded vault.</w:t>
      </w:r>
    </w:p>
    <w:p w:rsidR="009976E5" w:rsidRPr="004A097C" w:rsidRDefault="009976E5" w:rsidP="009976E5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4A097C">
        <w:rPr>
          <w:sz w:val="28"/>
        </w:rPr>
        <w:t>The Public Safety project would modify the current Pri</w:t>
      </w:r>
      <w:r w:rsidR="005E3F54">
        <w:rPr>
          <w:sz w:val="28"/>
        </w:rPr>
        <w:t>nceton</w:t>
      </w:r>
      <w:r w:rsidRPr="004A097C">
        <w:rPr>
          <w:sz w:val="28"/>
        </w:rPr>
        <w:t xml:space="preserve"> Center building, probably retaining the front façade.</w:t>
      </w:r>
    </w:p>
    <w:p w:rsidR="009976E5" w:rsidRPr="004A097C" w:rsidRDefault="009976E5" w:rsidP="009976E5">
      <w:pPr>
        <w:spacing w:after="0"/>
        <w:ind w:left="360"/>
        <w:rPr>
          <w:sz w:val="28"/>
        </w:rPr>
      </w:pPr>
      <w:r w:rsidRPr="004A097C">
        <w:rPr>
          <w:sz w:val="28"/>
        </w:rPr>
        <w:t xml:space="preserve">They haven’t yet decided if the warrant articles would cover the full scope or some maintenance or design-only tasks. These issues should be resolved </w:t>
      </w:r>
      <w:r w:rsidR="00E21999" w:rsidRPr="004A097C">
        <w:rPr>
          <w:sz w:val="28"/>
        </w:rPr>
        <w:t>at a subsequent meeting. Larry will copy the draft warrant articles to the PHC.</w:t>
      </w:r>
    </w:p>
    <w:p w:rsidR="00E21999" w:rsidRPr="004A097C" w:rsidRDefault="00E21999" w:rsidP="009976E5">
      <w:pPr>
        <w:spacing w:after="0"/>
        <w:ind w:left="360"/>
        <w:rPr>
          <w:sz w:val="28"/>
        </w:rPr>
      </w:pPr>
    </w:p>
    <w:p w:rsidR="00E21999" w:rsidRPr="004A097C" w:rsidRDefault="00E21999" w:rsidP="009976E5">
      <w:pPr>
        <w:spacing w:after="0"/>
        <w:ind w:left="360"/>
        <w:rPr>
          <w:sz w:val="28"/>
        </w:rPr>
      </w:pPr>
      <w:r w:rsidRPr="004A097C">
        <w:rPr>
          <w:sz w:val="28"/>
        </w:rPr>
        <w:t>The following motion was passed, unanimously:</w:t>
      </w:r>
    </w:p>
    <w:p w:rsidR="00E21999" w:rsidRPr="004A097C" w:rsidRDefault="00E21999" w:rsidP="00E21999">
      <w:pPr>
        <w:spacing w:after="0"/>
        <w:ind w:left="720"/>
        <w:rPr>
          <w:sz w:val="28"/>
        </w:rPr>
      </w:pPr>
      <w:r w:rsidRPr="004A097C">
        <w:rPr>
          <w:sz w:val="28"/>
        </w:rPr>
        <w:t>“The PHC will make a verbal statement at the ATM in support of any warrant article which is intended to restore and preserve these two historic buildings.”</w:t>
      </w:r>
    </w:p>
    <w:p w:rsidR="00020D10" w:rsidRPr="004A097C" w:rsidRDefault="00AD27F4" w:rsidP="00F434CB">
      <w:pPr>
        <w:spacing w:after="0"/>
        <w:rPr>
          <w:b/>
          <w:sz w:val="28"/>
        </w:rPr>
      </w:pPr>
      <w:r w:rsidRPr="004A097C">
        <w:rPr>
          <w:b/>
          <w:sz w:val="28"/>
        </w:rPr>
        <w:t>Princeton Reconnaissance Report</w:t>
      </w:r>
      <w:r w:rsidR="00020D10" w:rsidRPr="004A097C">
        <w:rPr>
          <w:b/>
          <w:sz w:val="28"/>
        </w:rPr>
        <w:t>.</w:t>
      </w:r>
    </w:p>
    <w:p w:rsidR="00020D10" w:rsidRPr="004A097C" w:rsidRDefault="00AD27F4" w:rsidP="00F434CB">
      <w:pPr>
        <w:spacing w:after="0"/>
        <w:ind w:left="360"/>
        <w:rPr>
          <w:sz w:val="28"/>
        </w:rPr>
      </w:pPr>
      <w:r w:rsidRPr="004A097C">
        <w:rPr>
          <w:sz w:val="28"/>
        </w:rPr>
        <w:t xml:space="preserve">Larry passed out copies </w:t>
      </w:r>
      <w:r w:rsidR="00F8075E" w:rsidRPr="004A097C">
        <w:rPr>
          <w:sz w:val="28"/>
        </w:rPr>
        <w:t xml:space="preserve">to those </w:t>
      </w:r>
      <w:r w:rsidRPr="004A097C">
        <w:rPr>
          <w:sz w:val="28"/>
        </w:rPr>
        <w:t xml:space="preserve">members </w:t>
      </w:r>
      <w:r w:rsidR="00F8075E" w:rsidRPr="004A097C">
        <w:rPr>
          <w:sz w:val="28"/>
        </w:rPr>
        <w:t>who had not received one</w:t>
      </w:r>
      <w:r w:rsidR="00E7620C" w:rsidRPr="004A097C">
        <w:rPr>
          <w:sz w:val="28"/>
        </w:rPr>
        <w:t>. W</w:t>
      </w:r>
      <w:r w:rsidRPr="004A097C">
        <w:rPr>
          <w:sz w:val="28"/>
        </w:rPr>
        <w:t xml:space="preserve">e </w:t>
      </w:r>
      <w:r w:rsidR="00E7620C" w:rsidRPr="004A097C">
        <w:rPr>
          <w:sz w:val="28"/>
        </w:rPr>
        <w:t xml:space="preserve">all agreed </w:t>
      </w:r>
      <w:r w:rsidRPr="004A097C">
        <w:rPr>
          <w:sz w:val="28"/>
        </w:rPr>
        <w:t>that it contained very useful</w:t>
      </w:r>
      <w:r w:rsidR="00E9519D" w:rsidRPr="004A097C">
        <w:rPr>
          <w:sz w:val="28"/>
        </w:rPr>
        <w:t>, albeit dated,</w:t>
      </w:r>
      <w:r w:rsidRPr="004A097C">
        <w:rPr>
          <w:sz w:val="28"/>
        </w:rPr>
        <w:t xml:space="preserve"> information.</w:t>
      </w:r>
    </w:p>
    <w:p w:rsidR="00494261" w:rsidRPr="004A097C" w:rsidRDefault="00494261" w:rsidP="00F434CB">
      <w:pPr>
        <w:spacing w:after="0"/>
        <w:rPr>
          <w:sz w:val="28"/>
        </w:rPr>
      </w:pPr>
      <w:r w:rsidRPr="004A097C">
        <w:rPr>
          <w:b/>
          <w:sz w:val="28"/>
        </w:rPr>
        <w:t>Hidden Treasures program</w:t>
      </w:r>
      <w:r w:rsidR="00020D10" w:rsidRPr="004A097C">
        <w:rPr>
          <w:b/>
          <w:sz w:val="28"/>
        </w:rPr>
        <w:t>.</w:t>
      </w:r>
      <w:r w:rsidRPr="004A097C">
        <w:rPr>
          <w:sz w:val="28"/>
        </w:rPr>
        <w:t xml:space="preserve"> </w:t>
      </w:r>
    </w:p>
    <w:p w:rsidR="005246ED" w:rsidRPr="004A097C" w:rsidRDefault="00494261" w:rsidP="00F434CB">
      <w:pPr>
        <w:spacing w:after="0"/>
        <w:ind w:left="360"/>
        <w:rPr>
          <w:sz w:val="28"/>
        </w:rPr>
      </w:pPr>
      <w:r w:rsidRPr="004A097C">
        <w:rPr>
          <w:sz w:val="28"/>
        </w:rPr>
        <w:t>Larry d</w:t>
      </w:r>
      <w:r w:rsidR="004A097C">
        <w:rPr>
          <w:sz w:val="28"/>
        </w:rPr>
        <w:t>istributed some material related to</w:t>
      </w:r>
      <w:r w:rsidR="005246ED" w:rsidRPr="004A097C">
        <w:rPr>
          <w:sz w:val="28"/>
        </w:rPr>
        <w:t xml:space="preserve"> the May 5 event.</w:t>
      </w:r>
    </w:p>
    <w:p w:rsidR="005246ED" w:rsidRPr="004A097C" w:rsidRDefault="005246ED" w:rsidP="005246ED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4A097C">
        <w:rPr>
          <w:sz w:val="28"/>
        </w:rPr>
        <w:t>The statement submitted,</w:t>
      </w:r>
    </w:p>
    <w:p w:rsidR="005246ED" w:rsidRPr="004A097C" w:rsidRDefault="005246ED" w:rsidP="005246ED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4A097C">
        <w:rPr>
          <w:sz w:val="28"/>
        </w:rPr>
        <w:t>A map of the cemetery,</w:t>
      </w:r>
    </w:p>
    <w:p w:rsidR="005246ED" w:rsidRPr="004A097C" w:rsidRDefault="005246ED" w:rsidP="005246ED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4A097C">
        <w:rPr>
          <w:sz w:val="28"/>
        </w:rPr>
        <w:t>A list of those interred, and</w:t>
      </w:r>
    </w:p>
    <w:p w:rsidR="005246ED" w:rsidRPr="004A097C" w:rsidRDefault="005246ED" w:rsidP="005246ED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4A097C">
        <w:rPr>
          <w:sz w:val="28"/>
        </w:rPr>
        <w:lastRenderedPageBreak/>
        <w:t>A list of possible questions for an exploration exercise.</w:t>
      </w:r>
    </w:p>
    <w:p w:rsidR="005246ED" w:rsidRPr="004A097C" w:rsidRDefault="005246ED" w:rsidP="005246ED">
      <w:pPr>
        <w:spacing w:after="0"/>
        <w:ind w:left="360"/>
        <w:rPr>
          <w:sz w:val="28"/>
        </w:rPr>
      </w:pPr>
    </w:p>
    <w:p w:rsidR="004A097C" w:rsidRPr="004A097C" w:rsidRDefault="005246ED" w:rsidP="00E919B9">
      <w:pPr>
        <w:ind w:left="360"/>
        <w:rPr>
          <w:sz w:val="28"/>
        </w:rPr>
      </w:pPr>
      <w:r w:rsidRPr="004A097C">
        <w:rPr>
          <w:sz w:val="28"/>
        </w:rPr>
        <w:t xml:space="preserve">We discussed these questions and felt that several of these might form the basis of an exploration. For example:  “Find the stone of </w:t>
      </w:r>
      <w:r w:rsidR="004A097C" w:rsidRPr="004A097C">
        <w:rPr>
          <w:sz w:val="28"/>
        </w:rPr>
        <w:t>the oldest person”.</w:t>
      </w:r>
    </w:p>
    <w:p w:rsidR="004A097C" w:rsidRPr="004A097C" w:rsidRDefault="004A097C" w:rsidP="00E919B9">
      <w:pPr>
        <w:ind w:left="360"/>
        <w:rPr>
          <w:sz w:val="28"/>
        </w:rPr>
      </w:pPr>
      <w:r w:rsidRPr="004A097C">
        <w:rPr>
          <w:sz w:val="28"/>
        </w:rPr>
        <w:t>Carl suggested that a few copies of the map include the questions and answers (reverse side?) which could be presented to those who discover the correct answers. He will work on developing this concept.</w:t>
      </w:r>
    </w:p>
    <w:p w:rsidR="00494261" w:rsidRPr="004A097C" w:rsidRDefault="004A097C" w:rsidP="00E919B9">
      <w:pPr>
        <w:ind w:left="360"/>
        <w:rPr>
          <w:sz w:val="28"/>
        </w:rPr>
      </w:pPr>
      <w:r>
        <w:rPr>
          <w:sz w:val="28"/>
        </w:rPr>
        <w:t xml:space="preserve">Our plan will be firmed up at our next </w:t>
      </w:r>
      <w:r w:rsidR="00494261" w:rsidRPr="004A097C">
        <w:rPr>
          <w:sz w:val="28"/>
        </w:rPr>
        <w:t>PHC meeting.</w:t>
      </w:r>
    </w:p>
    <w:p w:rsidR="00E21999" w:rsidRPr="004A097C" w:rsidRDefault="00E21999" w:rsidP="00E21999">
      <w:pPr>
        <w:spacing w:after="0"/>
        <w:rPr>
          <w:b/>
          <w:sz w:val="28"/>
        </w:rPr>
      </w:pPr>
      <w:r w:rsidRPr="004A097C">
        <w:rPr>
          <w:b/>
          <w:sz w:val="28"/>
        </w:rPr>
        <w:t>Western Massachusetts Historic Commissions</w:t>
      </w:r>
    </w:p>
    <w:p w:rsidR="00E21999" w:rsidRPr="004A097C" w:rsidRDefault="00E21999" w:rsidP="00E21999">
      <w:pPr>
        <w:ind w:left="360"/>
        <w:rPr>
          <w:sz w:val="28"/>
        </w:rPr>
      </w:pPr>
      <w:r w:rsidRPr="004A097C">
        <w:rPr>
          <w:sz w:val="28"/>
        </w:rPr>
        <w:t>Larry attended a mee</w:t>
      </w:r>
      <w:r w:rsidR="00AB389D" w:rsidRPr="004A097C">
        <w:rPr>
          <w:sz w:val="28"/>
        </w:rPr>
        <w:t>ting of this group (name??</w:t>
      </w:r>
      <w:r w:rsidR="004A097C">
        <w:rPr>
          <w:sz w:val="28"/>
        </w:rPr>
        <w:t xml:space="preserve">) for </w:t>
      </w:r>
      <w:r w:rsidRPr="004A097C">
        <w:rPr>
          <w:sz w:val="28"/>
        </w:rPr>
        <w:t xml:space="preserve">a presentation on restoring old windows. He found it very instructive and wondered if the PHC </w:t>
      </w:r>
      <w:r w:rsidR="00AB389D" w:rsidRPr="004A097C">
        <w:rPr>
          <w:sz w:val="28"/>
        </w:rPr>
        <w:t>had an interest or the resources to host such an educational event.</w:t>
      </w:r>
      <w:r w:rsidR="004A097C">
        <w:rPr>
          <w:sz w:val="28"/>
        </w:rPr>
        <w:t xml:space="preserve"> This </w:t>
      </w:r>
      <w:r w:rsidR="00220644" w:rsidRPr="004A097C">
        <w:rPr>
          <w:sz w:val="28"/>
        </w:rPr>
        <w:t>subject for discussion at a future meeting.</w:t>
      </w:r>
    </w:p>
    <w:p w:rsidR="00E919B9" w:rsidRPr="004A097C" w:rsidRDefault="00E919B9" w:rsidP="00F434CB">
      <w:pPr>
        <w:spacing w:after="0"/>
        <w:rPr>
          <w:b/>
          <w:sz w:val="28"/>
        </w:rPr>
      </w:pPr>
      <w:r w:rsidRPr="004A097C">
        <w:rPr>
          <w:b/>
          <w:sz w:val="28"/>
        </w:rPr>
        <w:t>The PHC website.</w:t>
      </w:r>
    </w:p>
    <w:p w:rsidR="00020D10" w:rsidRPr="004A097C" w:rsidRDefault="00020D10" w:rsidP="00F434CB">
      <w:pPr>
        <w:spacing w:after="0"/>
        <w:ind w:left="360"/>
        <w:rPr>
          <w:sz w:val="28"/>
        </w:rPr>
      </w:pPr>
      <w:r w:rsidRPr="004A097C">
        <w:rPr>
          <w:sz w:val="28"/>
        </w:rPr>
        <w:t xml:space="preserve">Phil offered to help </w:t>
      </w:r>
      <w:r w:rsidR="00E7620C" w:rsidRPr="004A097C">
        <w:rPr>
          <w:sz w:val="28"/>
        </w:rPr>
        <w:t xml:space="preserve">but has not received the CD from </w:t>
      </w:r>
      <w:r w:rsidRPr="004A097C">
        <w:rPr>
          <w:sz w:val="28"/>
        </w:rPr>
        <w:t>Joyce.</w:t>
      </w:r>
      <w:r w:rsidR="00E919B9" w:rsidRPr="004A097C">
        <w:rPr>
          <w:sz w:val="28"/>
        </w:rPr>
        <w:t xml:space="preserve"> </w:t>
      </w:r>
      <w:r w:rsidR="00E7620C" w:rsidRPr="004A097C">
        <w:rPr>
          <w:sz w:val="28"/>
        </w:rPr>
        <w:t>The CD contains</w:t>
      </w:r>
      <w:r w:rsidR="00E919B9" w:rsidRPr="004A097C">
        <w:rPr>
          <w:sz w:val="28"/>
        </w:rPr>
        <w:t xml:space="preserve"> some historical pictures to be posted.</w:t>
      </w:r>
    </w:p>
    <w:p w:rsidR="00E919B9" w:rsidRPr="004A097C" w:rsidRDefault="00E919B9" w:rsidP="00F434CB">
      <w:pPr>
        <w:spacing w:after="0"/>
        <w:rPr>
          <w:b/>
          <w:sz w:val="28"/>
        </w:rPr>
      </w:pPr>
      <w:r w:rsidRPr="004A097C">
        <w:rPr>
          <w:b/>
          <w:sz w:val="28"/>
        </w:rPr>
        <w:t>Election of PHC officers.</w:t>
      </w:r>
    </w:p>
    <w:p w:rsidR="00151B4B" w:rsidRPr="004A097C" w:rsidRDefault="00151B4B" w:rsidP="00F434CB">
      <w:pPr>
        <w:spacing w:after="0"/>
        <w:ind w:left="360"/>
        <w:rPr>
          <w:sz w:val="28"/>
        </w:rPr>
      </w:pPr>
      <w:r w:rsidRPr="004A097C">
        <w:rPr>
          <w:sz w:val="28"/>
        </w:rPr>
        <w:t>By consensus, we agreed that there s</w:t>
      </w:r>
      <w:r w:rsidR="00F8075E" w:rsidRPr="004A097C">
        <w:rPr>
          <w:sz w:val="28"/>
        </w:rPr>
        <w:t xml:space="preserve">hould be an annual election of </w:t>
      </w:r>
      <w:r w:rsidRPr="004A097C">
        <w:rPr>
          <w:sz w:val="28"/>
        </w:rPr>
        <w:t>officers. For the next fiscal year we voted and unanimously approved the following slate:</w:t>
      </w:r>
    </w:p>
    <w:p w:rsidR="00151B4B" w:rsidRPr="004A097C" w:rsidRDefault="00151B4B" w:rsidP="00151B4B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4A097C">
        <w:rPr>
          <w:sz w:val="28"/>
        </w:rPr>
        <w:t>Chair – Larry Todd</w:t>
      </w:r>
    </w:p>
    <w:p w:rsidR="00151B4B" w:rsidRPr="004A097C" w:rsidRDefault="00151B4B" w:rsidP="00151B4B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4A097C">
        <w:rPr>
          <w:sz w:val="28"/>
        </w:rPr>
        <w:t>Vice Chair – Matt Lindberg</w:t>
      </w:r>
    </w:p>
    <w:p w:rsidR="00151B4B" w:rsidRPr="004A097C" w:rsidRDefault="00151B4B" w:rsidP="0094010E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4A097C">
        <w:rPr>
          <w:sz w:val="28"/>
        </w:rPr>
        <w:t>Secretary -- Phil Mighdoll</w:t>
      </w:r>
    </w:p>
    <w:p w:rsidR="004A097C" w:rsidRDefault="004A097C" w:rsidP="0094010E">
      <w:pPr>
        <w:rPr>
          <w:sz w:val="28"/>
        </w:rPr>
      </w:pPr>
    </w:p>
    <w:p w:rsidR="0094010E" w:rsidRPr="004A097C" w:rsidRDefault="0094010E" w:rsidP="0094010E">
      <w:pPr>
        <w:rPr>
          <w:sz w:val="28"/>
        </w:rPr>
      </w:pPr>
      <w:r w:rsidRPr="004A097C">
        <w:rPr>
          <w:sz w:val="28"/>
        </w:rPr>
        <w:t xml:space="preserve">Meeting </w:t>
      </w:r>
      <w:r w:rsidR="00020D10" w:rsidRPr="004A097C">
        <w:rPr>
          <w:sz w:val="28"/>
        </w:rPr>
        <w:t xml:space="preserve">was </w:t>
      </w:r>
      <w:r w:rsidRPr="004A097C">
        <w:rPr>
          <w:sz w:val="28"/>
        </w:rPr>
        <w:t>adjourned</w:t>
      </w:r>
      <w:r w:rsidR="0091304B" w:rsidRPr="004A097C">
        <w:rPr>
          <w:sz w:val="28"/>
        </w:rPr>
        <w:t xml:space="preserve"> at 8:30</w:t>
      </w:r>
      <w:r w:rsidRPr="004A097C">
        <w:rPr>
          <w:sz w:val="28"/>
        </w:rPr>
        <w:t xml:space="preserve"> pm.</w:t>
      </w:r>
    </w:p>
    <w:p w:rsidR="0094010E" w:rsidRPr="004A097C" w:rsidRDefault="0091304B" w:rsidP="0094010E">
      <w:pPr>
        <w:rPr>
          <w:sz w:val="28"/>
        </w:rPr>
      </w:pPr>
      <w:r w:rsidRPr="004A097C">
        <w:rPr>
          <w:sz w:val="28"/>
        </w:rPr>
        <w:t>Next meeting is Thursday, 4/19</w:t>
      </w:r>
      <w:r w:rsidR="001D7D41" w:rsidRPr="004A097C">
        <w:rPr>
          <w:sz w:val="28"/>
        </w:rPr>
        <w:t xml:space="preserve"> at 7 pm in the Annex</w:t>
      </w:r>
      <w:r w:rsidR="0094010E" w:rsidRPr="004A097C">
        <w:rPr>
          <w:sz w:val="28"/>
        </w:rPr>
        <w:t>.</w:t>
      </w:r>
    </w:p>
    <w:p w:rsidR="00524097" w:rsidRPr="004A097C" w:rsidRDefault="00524097" w:rsidP="0094010E">
      <w:pPr>
        <w:rPr>
          <w:sz w:val="28"/>
        </w:rPr>
      </w:pPr>
      <w:r w:rsidRPr="004A097C">
        <w:rPr>
          <w:sz w:val="28"/>
        </w:rPr>
        <w:t>____________________</w:t>
      </w:r>
    </w:p>
    <w:p w:rsidR="00524097" w:rsidRPr="004A097C" w:rsidRDefault="00524097" w:rsidP="0094010E">
      <w:pPr>
        <w:rPr>
          <w:sz w:val="28"/>
        </w:rPr>
      </w:pPr>
      <w:r w:rsidRPr="004A097C">
        <w:rPr>
          <w:sz w:val="28"/>
        </w:rPr>
        <w:t xml:space="preserve">Submitted by </w:t>
      </w:r>
      <w:r w:rsidRPr="004A097C">
        <w:rPr>
          <w:i/>
          <w:sz w:val="28"/>
        </w:rPr>
        <w:t>Phil Mighdoll</w:t>
      </w:r>
    </w:p>
    <w:sectPr w:rsidR="00524097" w:rsidRPr="004A09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D67" w:rsidRDefault="00E42D67" w:rsidP="00524097">
      <w:pPr>
        <w:spacing w:after="0" w:line="240" w:lineRule="auto"/>
      </w:pPr>
      <w:r>
        <w:separator/>
      </w:r>
    </w:p>
  </w:endnote>
  <w:endnote w:type="continuationSeparator" w:id="0">
    <w:p w:rsidR="00E42D67" w:rsidRDefault="00E42D67" w:rsidP="0052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D67" w:rsidRDefault="00E42D67" w:rsidP="00524097">
      <w:pPr>
        <w:spacing w:after="0" w:line="240" w:lineRule="auto"/>
      </w:pPr>
      <w:r>
        <w:separator/>
      </w:r>
    </w:p>
  </w:footnote>
  <w:footnote w:type="continuationSeparator" w:id="0">
    <w:p w:rsidR="00E42D67" w:rsidRDefault="00E42D67" w:rsidP="0052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97" w:rsidRDefault="00524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0B0D"/>
    <w:multiLevelType w:val="hybridMultilevel"/>
    <w:tmpl w:val="2F982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90A77"/>
    <w:multiLevelType w:val="hybridMultilevel"/>
    <w:tmpl w:val="698A4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905EF0"/>
    <w:multiLevelType w:val="hybridMultilevel"/>
    <w:tmpl w:val="D4403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4D0FB2"/>
    <w:multiLevelType w:val="hybridMultilevel"/>
    <w:tmpl w:val="7E04F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A5"/>
    <w:rsid w:val="00020D10"/>
    <w:rsid w:val="000D1AE0"/>
    <w:rsid w:val="0011481C"/>
    <w:rsid w:val="001200D7"/>
    <w:rsid w:val="00125614"/>
    <w:rsid w:val="00151B4B"/>
    <w:rsid w:val="00192E29"/>
    <w:rsid w:val="001B232A"/>
    <w:rsid w:val="001D69F1"/>
    <w:rsid w:val="001D7D41"/>
    <w:rsid w:val="00220644"/>
    <w:rsid w:val="002C55E9"/>
    <w:rsid w:val="0030488C"/>
    <w:rsid w:val="003B2C97"/>
    <w:rsid w:val="00494261"/>
    <w:rsid w:val="004A097C"/>
    <w:rsid w:val="00524097"/>
    <w:rsid w:val="005246ED"/>
    <w:rsid w:val="00583D97"/>
    <w:rsid w:val="005E3F54"/>
    <w:rsid w:val="00650DBE"/>
    <w:rsid w:val="006B1B53"/>
    <w:rsid w:val="00814A1D"/>
    <w:rsid w:val="0081509B"/>
    <w:rsid w:val="008E23CC"/>
    <w:rsid w:val="008F1784"/>
    <w:rsid w:val="0091304B"/>
    <w:rsid w:val="00913FA5"/>
    <w:rsid w:val="0094010E"/>
    <w:rsid w:val="009976E5"/>
    <w:rsid w:val="00A04E21"/>
    <w:rsid w:val="00A5272F"/>
    <w:rsid w:val="00A738B6"/>
    <w:rsid w:val="00AA20C8"/>
    <w:rsid w:val="00AB389D"/>
    <w:rsid w:val="00AD27F4"/>
    <w:rsid w:val="00AF173B"/>
    <w:rsid w:val="00B23F9F"/>
    <w:rsid w:val="00B76FFB"/>
    <w:rsid w:val="00D363E4"/>
    <w:rsid w:val="00D4218A"/>
    <w:rsid w:val="00D64F9B"/>
    <w:rsid w:val="00D66DD1"/>
    <w:rsid w:val="00E018C7"/>
    <w:rsid w:val="00E21999"/>
    <w:rsid w:val="00E42D67"/>
    <w:rsid w:val="00E7620C"/>
    <w:rsid w:val="00E919B9"/>
    <w:rsid w:val="00E9519D"/>
    <w:rsid w:val="00F434CB"/>
    <w:rsid w:val="00F710B8"/>
    <w:rsid w:val="00F8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F74B98-38F1-42D0-AC44-B3E37098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97"/>
  </w:style>
  <w:style w:type="paragraph" w:styleId="Footer">
    <w:name w:val="footer"/>
    <w:basedOn w:val="Normal"/>
    <w:link w:val="FooterChar"/>
    <w:uiPriority w:val="99"/>
    <w:unhideWhenUsed/>
    <w:rsid w:val="0052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InfoTech PrincetonMA</cp:lastModifiedBy>
  <cp:revision>2</cp:revision>
  <dcterms:created xsi:type="dcterms:W3CDTF">2018-04-30T15:10:00Z</dcterms:created>
  <dcterms:modified xsi:type="dcterms:W3CDTF">2018-04-30T15:10:00Z</dcterms:modified>
</cp:coreProperties>
</file>